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8328.xml.htm"/>
      <w:bookmarkStart w:id="1" w:name="kswkform4_17822483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Edwards Marcie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WILSHIRE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Creative Media &amp; Community Trust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awards granted during 2025 and reported on the Form 4 filed by the reporting person on September 11, 2025 were subsequently terminated and cancelled by the issuer's board of directors for cash consideration on June 22,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822" TargetMode="External"/><Relationship Id="rId5" Type="http://schemas.openxmlformats.org/officeDocument/2006/relationships/hyperlink" Target="http://www.sec.gov/cgi-bin/browse-edgar?action=getcompany&amp;CIK=0000908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3252</Characters>
  <CharactersWithSpaces>3794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